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574"/>
        <w:gridCol w:w="2574"/>
        <w:gridCol w:w="2999"/>
      </w:tblGrid>
      <w:tr w:rsidR="009F66FF" w:rsidRPr="00EE636B" w14:paraId="693EF15F" w14:textId="77777777" w:rsidTr="009C0477">
        <w:tc>
          <w:tcPr>
            <w:tcW w:w="2338" w:type="dxa"/>
            <w:shd w:val="clear" w:color="auto" w:fill="auto"/>
            <w:vAlign w:val="center"/>
          </w:tcPr>
          <w:p w14:paraId="4D60DD29" w14:textId="77777777" w:rsidR="009F66FF" w:rsidRPr="00EE636B" w:rsidRDefault="009F66FF" w:rsidP="009C0477">
            <w:pPr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TITOLARE DEL TRATTAMENTO:</w:t>
            </w:r>
          </w:p>
        </w:tc>
        <w:tc>
          <w:tcPr>
            <w:tcW w:w="8147" w:type="dxa"/>
            <w:gridSpan w:val="3"/>
            <w:shd w:val="clear" w:color="auto" w:fill="auto"/>
            <w:vAlign w:val="center"/>
          </w:tcPr>
          <w:p w14:paraId="181142DE" w14:textId="77777777" w:rsidR="009F66FF" w:rsidRPr="00EE636B" w:rsidRDefault="009F66FF" w:rsidP="009C0477">
            <w:pPr>
              <w:pStyle w:val="Titolo1"/>
              <w:ind w:left="0" w:right="-20"/>
              <w:jc w:val="both"/>
              <w:rPr>
                <w:rFonts w:ascii="Roboto" w:hAnsi="Roboto" w:cs="Arial"/>
                <w:b w:val="0"/>
                <w:bCs w:val="0"/>
                <w:sz w:val="16"/>
                <w:szCs w:val="16"/>
              </w:rPr>
            </w:pPr>
            <w:r w:rsidRPr="00EE636B">
              <w:rPr>
                <w:rFonts w:ascii="Roboto" w:hAnsi="Roboto" w:cs="Arial"/>
                <w:b w:val="0"/>
                <w:bCs w:val="0"/>
                <w:sz w:val="16"/>
                <w:szCs w:val="16"/>
              </w:rPr>
              <w:t xml:space="preserve">Il Titolare del trattamento è </w:t>
            </w:r>
            <w:r w:rsidRPr="00EE636B">
              <w:rPr>
                <w:rFonts w:ascii="Roboto" w:hAnsi="Roboto" w:cs="Arial"/>
                <w:sz w:val="16"/>
                <w:szCs w:val="16"/>
              </w:rPr>
              <w:t>MAIRANIA 857 SOC. COOP</w:t>
            </w:r>
            <w:r w:rsidRPr="00EE636B">
              <w:rPr>
                <w:rFonts w:ascii="Roboto" w:hAnsi="Roboto" w:cs="Arial"/>
                <w:b w:val="0"/>
                <w:bCs w:val="0"/>
                <w:sz w:val="16"/>
                <w:szCs w:val="16"/>
              </w:rPr>
              <w:t xml:space="preserve"> con sede in </w:t>
            </w:r>
            <w:r w:rsidRPr="00EE636B">
              <w:rPr>
                <w:rFonts w:ascii="Roboto" w:hAnsi="Roboto" w:cs="Arial"/>
                <w:sz w:val="16"/>
                <w:szCs w:val="16"/>
              </w:rPr>
              <w:t>Via Cavour, 1 - 39012 MERANO (BZ)</w:t>
            </w:r>
            <w:r w:rsidRPr="00EE636B">
              <w:rPr>
                <w:rFonts w:ascii="Roboto" w:hAnsi="Roboto" w:cs="Arial"/>
                <w:b w:val="0"/>
                <w:bCs w:val="0"/>
                <w:sz w:val="16"/>
                <w:szCs w:val="16"/>
              </w:rPr>
              <w:t xml:space="preserve">, P.IVA </w:t>
            </w:r>
            <w:r w:rsidRPr="00EE636B">
              <w:rPr>
                <w:rFonts w:ascii="Roboto" w:hAnsi="Roboto" w:cs="Arial"/>
                <w:sz w:val="16"/>
                <w:szCs w:val="16"/>
              </w:rPr>
              <w:t>02432040216</w:t>
            </w:r>
            <w:r w:rsidRPr="00EE636B">
              <w:rPr>
                <w:rFonts w:ascii="Roboto" w:hAnsi="Roboto" w:cs="Arial"/>
                <w:b w:val="0"/>
                <w:bCs w:val="0"/>
                <w:sz w:val="16"/>
                <w:szCs w:val="16"/>
              </w:rPr>
              <w:t xml:space="preserve"> ed è sempre contattabile telefonicamente al nr. </w:t>
            </w:r>
            <w:r w:rsidRPr="00EE636B">
              <w:rPr>
                <w:rFonts w:ascii="Roboto" w:hAnsi="Roboto" w:cs="Arial"/>
                <w:sz w:val="16"/>
                <w:szCs w:val="16"/>
              </w:rPr>
              <w:t>0473 230128</w:t>
            </w:r>
            <w:r w:rsidRPr="00EE636B">
              <w:rPr>
                <w:rFonts w:ascii="Roboto" w:hAnsi="Roboto" w:cs="Arial"/>
                <w:b w:val="0"/>
                <w:bCs w:val="0"/>
                <w:sz w:val="16"/>
                <w:szCs w:val="16"/>
              </w:rPr>
              <w:t xml:space="preserve"> o a mezzo e-mail scrivendo all’indirizzo </w:t>
            </w:r>
            <w:r w:rsidRPr="00EE636B">
              <w:rPr>
                <w:rFonts w:ascii="Roboto" w:hAnsi="Roboto" w:cs="Arial"/>
                <w:sz w:val="16"/>
                <w:szCs w:val="16"/>
              </w:rPr>
              <w:t>info@mairania857.org</w:t>
            </w:r>
            <w:r w:rsidRPr="00EE636B">
              <w:rPr>
                <w:rFonts w:ascii="Roboto" w:hAnsi="Roboto" w:cs="Arial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9F66FF" w:rsidRPr="00EE636B" w14:paraId="1383375E" w14:textId="77777777" w:rsidTr="009C0477">
        <w:tc>
          <w:tcPr>
            <w:tcW w:w="2338" w:type="dxa"/>
            <w:shd w:val="clear" w:color="auto" w:fill="auto"/>
            <w:vAlign w:val="center"/>
          </w:tcPr>
          <w:p w14:paraId="2EBEC897" w14:textId="77777777" w:rsidR="009F66FF" w:rsidRPr="00EE636B" w:rsidRDefault="009F66FF" w:rsidP="009C0477">
            <w:pPr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TIPOLOGIA DI DATI TRATTATI:</w:t>
            </w:r>
          </w:p>
        </w:tc>
        <w:tc>
          <w:tcPr>
            <w:tcW w:w="8147" w:type="dxa"/>
            <w:gridSpan w:val="3"/>
            <w:shd w:val="clear" w:color="auto" w:fill="auto"/>
            <w:vAlign w:val="center"/>
          </w:tcPr>
          <w:p w14:paraId="68222517" w14:textId="77777777" w:rsidR="009F66FF" w:rsidRPr="00EE636B" w:rsidRDefault="009F66FF" w:rsidP="009C0477">
            <w:pPr>
              <w:spacing w:line="276" w:lineRule="auto"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I dati trattati dal Titolare, raccolti direttamente presso l’interessato, sono quelli necessari al conseguimento delle finalità di cui al successivo punto. A titolo di esempio non esaustivo sono:</w:t>
            </w:r>
          </w:p>
          <w:p w14:paraId="00F5D434" w14:textId="77777777" w:rsidR="009F66FF" w:rsidRPr="00EE636B" w:rsidRDefault="009F66FF" w:rsidP="009F66F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Nome, Cognome, Ragione Sociale e forma giuridica</w:t>
            </w:r>
          </w:p>
          <w:p w14:paraId="71DA7121" w14:textId="77777777" w:rsidR="009F66FF" w:rsidRPr="00EE636B" w:rsidRDefault="009F66FF" w:rsidP="009F66F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Indirizzo ed altri contatti telefonici o telematici (e-mail, sito internet ecc.)</w:t>
            </w:r>
          </w:p>
          <w:p w14:paraId="6432FF91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Dati fiscali come Codice Fiscale e/o Partita IVA</w:t>
            </w:r>
          </w:p>
        </w:tc>
      </w:tr>
      <w:tr w:rsidR="009F66FF" w:rsidRPr="00EE636B" w14:paraId="264FD0C6" w14:textId="77777777" w:rsidTr="009C0477">
        <w:tc>
          <w:tcPr>
            <w:tcW w:w="2338" w:type="dxa"/>
            <w:vMerge w:val="restart"/>
            <w:shd w:val="clear" w:color="auto" w:fill="auto"/>
            <w:vAlign w:val="center"/>
          </w:tcPr>
          <w:p w14:paraId="2BEFD4E3" w14:textId="77777777" w:rsidR="009F66FF" w:rsidRPr="00EE636B" w:rsidRDefault="009F66FF" w:rsidP="009C0477">
            <w:pPr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FINALITA’ DEL TRATTAMENTO, BASE GIURIDICA E CONSEGUENZE DEL MANCATO CONFERIMENTO DEI DATI:</w:t>
            </w:r>
          </w:p>
        </w:tc>
        <w:tc>
          <w:tcPr>
            <w:tcW w:w="8147" w:type="dxa"/>
            <w:gridSpan w:val="3"/>
            <w:shd w:val="clear" w:color="auto" w:fill="auto"/>
            <w:vAlign w:val="center"/>
          </w:tcPr>
          <w:p w14:paraId="2AC6C3BC" w14:textId="77777777" w:rsidR="009F66FF" w:rsidRPr="00EE636B" w:rsidRDefault="009F66FF" w:rsidP="009C0477">
            <w:pPr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Ai sensi dell’art. 6 lettera b, e, il trattamento dei Suoi dati personali non richiede consenso espresso e sarà finalizzato a:</w:t>
            </w:r>
          </w:p>
        </w:tc>
      </w:tr>
      <w:tr w:rsidR="009F66FF" w:rsidRPr="00EE636B" w14:paraId="029522B8" w14:textId="77777777" w:rsidTr="009C0477">
        <w:tc>
          <w:tcPr>
            <w:tcW w:w="2338" w:type="dxa"/>
            <w:vMerge/>
            <w:shd w:val="clear" w:color="auto" w:fill="auto"/>
            <w:vAlign w:val="center"/>
          </w:tcPr>
          <w:p w14:paraId="5F090EB9" w14:textId="77777777" w:rsidR="009F66FF" w:rsidRPr="00EE636B" w:rsidRDefault="009F66FF" w:rsidP="009C0477">
            <w:pPr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7986C464" w14:textId="77777777" w:rsidR="009F66FF" w:rsidRPr="00EE636B" w:rsidRDefault="009F66FF" w:rsidP="009C0477">
            <w:pPr>
              <w:jc w:val="center"/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FINALITA’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22933D4" w14:textId="77777777" w:rsidR="009F66FF" w:rsidRPr="00EE636B" w:rsidRDefault="009F66FF" w:rsidP="009C0477">
            <w:pPr>
              <w:jc w:val="center"/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BASE GIURIDICA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1B61D77" w14:textId="77777777" w:rsidR="009F66FF" w:rsidRPr="00EE636B" w:rsidRDefault="009F66FF" w:rsidP="009C0477">
            <w:pPr>
              <w:jc w:val="center"/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CONSEGUENZE DEL MANCATO CONFERIMENTO</w:t>
            </w:r>
          </w:p>
        </w:tc>
      </w:tr>
      <w:tr w:rsidR="009F66FF" w:rsidRPr="00EE636B" w14:paraId="29885582" w14:textId="77777777" w:rsidTr="009C0477">
        <w:tc>
          <w:tcPr>
            <w:tcW w:w="2338" w:type="dxa"/>
            <w:vMerge/>
            <w:shd w:val="clear" w:color="auto" w:fill="auto"/>
            <w:vAlign w:val="center"/>
          </w:tcPr>
          <w:p w14:paraId="2E61A112" w14:textId="77777777" w:rsidR="009F66FF" w:rsidRPr="00EE636B" w:rsidRDefault="009F66FF" w:rsidP="009C0477">
            <w:pPr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726CFA2B" w14:textId="77777777" w:rsidR="009F66FF" w:rsidRPr="00EE636B" w:rsidRDefault="009F66FF" w:rsidP="009C0477">
            <w:pPr>
              <w:jc w:val="both"/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  <w:lang w:eastAsia="en-US"/>
              </w:rPr>
              <w:t>L’esecuzione di tutti gli adempimenti, necessari per l’erogazione delle prestazioni richieste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9C6312A" w14:textId="77777777" w:rsidR="009F66FF" w:rsidRPr="00EE636B" w:rsidRDefault="009F66FF" w:rsidP="009C0477">
            <w:pPr>
              <w:jc w:val="both"/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Adempiere agli obblighi derivanti dal rapporto contrattuale in essere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35907AE" w14:textId="77777777" w:rsidR="009F66FF" w:rsidRPr="00EE636B" w:rsidRDefault="009F66FF" w:rsidP="009C0477">
            <w:pPr>
              <w:jc w:val="both"/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Con riguardo ai dati personali relativi all'esecuzione del contratto di cui sei parte o relativi all'adempimento ad un obbligo normativo (ad esempio gli adempimenti legati alla tenuta delle scritture contabili e fiscali), la mancata comunicazione dei dati personali impedisce il perfezionarsi del rapporto contrattuale stesso.</w:t>
            </w:r>
          </w:p>
        </w:tc>
      </w:tr>
      <w:tr w:rsidR="009F66FF" w:rsidRPr="00EE636B" w14:paraId="0E8F090B" w14:textId="77777777" w:rsidTr="009C0477">
        <w:tc>
          <w:tcPr>
            <w:tcW w:w="2338" w:type="dxa"/>
            <w:vMerge/>
            <w:shd w:val="clear" w:color="auto" w:fill="auto"/>
            <w:vAlign w:val="center"/>
          </w:tcPr>
          <w:p w14:paraId="6E453803" w14:textId="77777777" w:rsidR="009F66FF" w:rsidRPr="00EE636B" w:rsidRDefault="009F66FF" w:rsidP="009C0477">
            <w:pPr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7082B87C" w14:textId="77777777" w:rsidR="009F66FF" w:rsidRPr="00EE636B" w:rsidRDefault="009F66FF" w:rsidP="009C0477">
            <w:pPr>
              <w:jc w:val="both"/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  <w:lang w:eastAsia="en-US"/>
              </w:rPr>
              <w:t>Esercitare i diritti del titolare come, ad esempio, il diritto alla difesa in giudizio.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1EC4E61" w14:textId="77777777" w:rsidR="009F66FF" w:rsidRPr="00EE636B" w:rsidRDefault="009F66FF" w:rsidP="009C0477">
            <w:pPr>
              <w:jc w:val="both"/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Legittimo interesse del Titolare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187B747" w14:textId="77777777" w:rsidR="009F66FF" w:rsidRPr="00EE636B" w:rsidRDefault="009F66FF" w:rsidP="009C0477">
            <w:pPr>
              <w:jc w:val="both"/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Il conferimento dei dati è obbligatorio perché necessario all’esercizio di un diritto legittimo del Titolare.</w:t>
            </w:r>
          </w:p>
        </w:tc>
      </w:tr>
      <w:tr w:rsidR="009F66FF" w:rsidRPr="00EE636B" w14:paraId="2905432C" w14:textId="77777777" w:rsidTr="009C0477">
        <w:tc>
          <w:tcPr>
            <w:tcW w:w="2338" w:type="dxa"/>
            <w:vMerge/>
            <w:shd w:val="clear" w:color="auto" w:fill="auto"/>
            <w:vAlign w:val="center"/>
          </w:tcPr>
          <w:p w14:paraId="205AB434" w14:textId="77777777" w:rsidR="009F66FF" w:rsidRPr="00EE636B" w:rsidRDefault="009F66FF" w:rsidP="009C0477">
            <w:pPr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147" w:type="dxa"/>
            <w:gridSpan w:val="3"/>
            <w:shd w:val="clear" w:color="auto" w:fill="auto"/>
            <w:vAlign w:val="center"/>
          </w:tcPr>
          <w:p w14:paraId="52BFF420" w14:textId="77777777" w:rsidR="009F66FF" w:rsidRPr="00EE636B" w:rsidRDefault="009F66FF" w:rsidP="009C0477">
            <w:pPr>
              <w:spacing w:line="276" w:lineRule="auto"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 xml:space="preserve">I dati in possesso del Titolare saranno trattati in conformità dei principi esposti all’ art. 5, del GDPR quali: liceità, correttezza, trasparenza, limitazione, minimizzazione, integrità e riservatezza. </w:t>
            </w:r>
          </w:p>
        </w:tc>
      </w:tr>
      <w:tr w:rsidR="009F66FF" w:rsidRPr="00EE636B" w14:paraId="0697A033" w14:textId="77777777" w:rsidTr="009C0477">
        <w:tc>
          <w:tcPr>
            <w:tcW w:w="2338" w:type="dxa"/>
            <w:shd w:val="clear" w:color="auto" w:fill="auto"/>
            <w:vAlign w:val="center"/>
          </w:tcPr>
          <w:p w14:paraId="49EEB6C4" w14:textId="77777777" w:rsidR="009F66FF" w:rsidRPr="00EE636B" w:rsidRDefault="009F66FF" w:rsidP="009C0477">
            <w:pPr>
              <w:pStyle w:val="Paragrafoelenco"/>
              <w:spacing w:line="276" w:lineRule="auto"/>
              <w:ind w:left="0" w:firstLine="0"/>
              <w:rPr>
                <w:rFonts w:ascii="Roboto" w:eastAsia="Calibri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DESTINATARI DEI DATI:</w:t>
            </w:r>
          </w:p>
          <w:p w14:paraId="65E6577D" w14:textId="77777777" w:rsidR="009F66FF" w:rsidRPr="00EE636B" w:rsidRDefault="009F66FF" w:rsidP="009C0477">
            <w:pPr>
              <w:rPr>
                <w:rFonts w:ascii="Roboto" w:eastAsia="Calibri" w:hAnsi="Roboto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147" w:type="dxa"/>
            <w:gridSpan w:val="3"/>
            <w:shd w:val="clear" w:color="auto" w:fill="auto"/>
            <w:vAlign w:val="center"/>
          </w:tcPr>
          <w:p w14:paraId="50B751E4" w14:textId="77777777" w:rsidR="009F66FF" w:rsidRPr="00EE636B" w:rsidRDefault="009F66FF" w:rsidP="009C0477">
            <w:pPr>
              <w:spacing w:line="276" w:lineRule="auto"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Nell'ambito del raggiungimento delle finalità sopra descritte, i Suoi dati possono essere comunicati ai dipendenti e collaboratori all'interno della struttura del Titolare nella loro qualità di incaricati del trattamento, i quali trattano i dati secondo le disposizioni specificatamente impartite.</w:t>
            </w:r>
          </w:p>
          <w:p w14:paraId="23CD7EDB" w14:textId="77777777" w:rsidR="009F66FF" w:rsidRPr="00EE636B" w:rsidRDefault="009F66FF" w:rsidP="009C0477">
            <w:pPr>
              <w:spacing w:line="276" w:lineRule="auto"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All'esterno della struttura del Titolare, i dati possono essere comunicati ai collaboratori esterni e alle aziende che si occupano di fornire servizi al Titolare in qualità di Responsabili del trattamento quali ad esempio:</w:t>
            </w:r>
          </w:p>
          <w:p w14:paraId="1D886809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Professionisti e consulenti;</w:t>
            </w:r>
          </w:p>
          <w:p w14:paraId="150BD7E5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 xml:space="preserve">Aziende che forniscono supporto tecnico al Titolare; </w:t>
            </w:r>
          </w:p>
          <w:p w14:paraId="02662FA2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Istituti bancari, finanziari ed assicurativi;</w:t>
            </w:r>
          </w:p>
          <w:p w14:paraId="253DF940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Autorità giudiziarie ed amministrative per l’adempimento degli obblighi di legge;</w:t>
            </w:r>
          </w:p>
          <w:p w14:paraId="558FC3D9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Consulenti ed assistenti per la manutenzione informatica hardware e software;</w:t>
            </w:r>
          </w:p>
          <w:p w14:paraId="07594423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Soggetti terzi incaricati dal Titolare allo sviluppo della rete commerciale aziendale.</w:t>
            </w:r>
          </w:p>
        </w:tc>
      </w:tr>
      <w:tr w:rsidR="009F66FF" w:rsidRPr="00EE636B" w14:paraId="2F83B257" w14:textId="77777777" w:rsidTr="009C0477">
        <w:tc>
          <w:tcPr>
            <w:tcW w:w="2338" w:type="dxa"/>
            <w:shd w:val="clear" w:color="auto" w:fill="auto"/>
            <w:vAlign w:val="center"/>
          </w:tcPr>
          <w:p w14:paraId="01E981D3" w14:textId="77777777" w:rsidR="009F66FF" w:rsidRPr="00EE636B" w:rsidRDefault="009F66FF" w:rsidP="009C0477">
            <w:pPr>
              <w:pStyle w:val="Paragrafoelenco"/>
              <w:spacing w:line="276" w:lineRule="auto"/>
              <w:ind w:left="0" w:firstLine="0"/>
              <w:rPr>
                <w:rFonts w:ascii="Roboto" w:eastAsia="Calibri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TRASFERIMENTO DEI DATI IN PAESI EXTRA UE:</w:t>
            </w:r>
          </w:p>
        </w:tc>
        <w:tc>
          <w:tcPr>
            <w:tcW w:w="8147" w:type="dxa"/>
            <w:gridSpan w:val="3"/>
            <w:shd w:val="clear" w:color="auto" w:fill="auto"/>
            <w:vAlign w:val="center"/>
          </w:tcPr>
          <w:p w14:paraId="76261F17" w14:textId="77777777" w:rsidR="009F66FF" w:rsidRPr="00EE636B" w:rsidRDefault="009F66FF" w:rsidP="009C0477">
            <w:pPr>
              <w:spacing w:line="276" w:lineRule="auto"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Il Titolare non trasferisce dati fuori dai confini della Comunità Europea</w:t>
            </w:r>
          </w:p>
        </w:tc>
      </w:tr>
      <w:tr w:rsidR="009F66FF" w:rsidRPr="00EE636B" w14:paraId="215A6D00" w14:textId="77777777" w:rsidTr="009C0477">
        <w:tc>
          <w:tcPr>
            <w:tcW w:w="2338" w:type="dxa"/>
            <w:shd w:val="clear" w:color="auto" w:fill="auto"/>
            <w:vAlign w:val="center"/>
          </w:tcPr>
          <w:p w14:paraId="6A5D7D42" w14:textId="77777777" w:rsidR="009F66FF" w:rsidRPr="00EE636B" w:rsidRDefault="009F66FF" w:rsidP="009C0477">
            <w:pPr>
              <w:pStyle w:val="Paragrafoelenco"/>
              <w:spacing w:line="276" w:lineRule="auto"/>
              <w:ind w:left="0" w:firstLine="0"/>
              <w:rPr>
                <w:rFonts w:ascii="Roboto" w:eastAsia="Calibri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PERIODO DI CONSERVAZIONE DEI DATI:</w:t>
            </w:r>
          </w:p>
        </w:tc>
        <w:tc>
          <w:tcPr>
            <w:tcW w:w="8147" w:type="dxa"/>
            <w:gridSpan w:val="3"/>
            <w:shd w:val="clear" w:color="auto" w:fill="auto"/>
            <w:vAlign w:val="center"/>
          </w:tcPr>
          <w:p w14:paraId="1F9B3C06" w14:textId="77777777" w:rsidR="009F66FF" w:rsidRPr="00EE636B" w:rsidRDefault="009F66FF" w:rsidP="009C0477">
            <w:pPr>
              <w:spacing w:line="276" w:lineRule="auto"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 xml:space="preserve">I dati raccolti saranno conservati per il periodo strettamente necessario al conseguimento delle finalità sopra descritte e comunque, per un periodo non inferiore a quello dettato da obblighi di natura legale e/o fiscale (attualmente </w:t>
            </w:r>
            <w:proofErr w:type="gramStart"/>
            <w:r w:rsidRPr="00EE636B">
              <w:rPr>
                <w:rFonts w:ascii="Roboto" w:eastAsia="Calibri" w:hAnsi="Roboto" w:cs="Arial"/>
                <w:sz w:val="16"/>
                <w:szCs w:val="16"/>
              </w:rPr>
              <w:t>10</w:t>
            </w:r>
            <w:proofErr w:type="gramEnd"/>
            <w:r w:rsidRPr="00EE636B">
              <w:rPr>
                <w:rFonts w:ascii="Roboto" w:eastAsia="Calibri" w:hAnsi="Roboto" w:cs="Arial"/>
                <w:sz w:val="16"/>
                <w:szCs w:val="16"/>
              </w:rPr>
              <w:t xml:space="preserve"> anni) ex. Art. 2220 c.c..</w:t>
            </w:r>
          </w:p>
        </w:tc>
      </w:tr>
      <w:tr w:rsidR="009F66FF" w:rsidRPr="00EE636B" w14:paraId="090B2BC2" w14:textId="77777777" w:rsidTr="009C0477">
        <w:tc>
          <w:tcPr>
            <w:tcW w:w="2338" w:type="dxa"/>
            <w:shd w:val="clear" w:color="auto" w:fill="auto"/>
            <w:vAlign w:val="center"/>
          </w:tcPr>
          <w:p w14:paraId="25146308" w14:textId="77777777" w:rsidR="009F66FF" w:rsidRPr="00EE636B" w:rsidRDefault="009F66FF" w:rsidP="009C0477">
            <w:pPr>
              <w:pStyle w:val="Paragrafoelenco"/>
              <w:spacing w:line="276" w:lineRule="auto"/>
              <w:ind w:left="0" w:firstLine="0"/>
              <w:rPr>
                <w:rFonts w:ascii="Roboto" w:eastAsia="Calibri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PROFILAZIONE:</w:t>
            </w:r>
          </w:p>
        </w:tc>
        <w:tc>
          <w:tcPr>
            <w:tcW w:w="8147" w:type="dxa"/>
            <w:gridSpan w:val="3"/>
            <w:shd w:val="clear" w:color="auto" w:fill="auto"/>
            <w:vAlign w:val="center"/>
          </w:tcPr>
          <w:p w14:paraId="1A27EF11" w14:textId="77777777" w:rsidR="009F66FF" w:rsidRPr="00EE636B" w:rsidRDefault="009F66FF" w:rsidP="009C0477">
            <w:pPr>
              <w:spacing w:line="276" w:lineRule="auto"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I Suoi dati personali non sono soggetti a diffusione né ad alcun processo decisionale interamente automatizzato, ivi compresa la profilazione.</w:t>
            </w:r>
          </w:p>
        </w:tc>
      </w:tr>
      <w:tr w:rsidR="009F66FF" w:rsidRPr="00EE636B" w14:paraId="3FC7A66C" w14:textId="77777777" w:rsidTr="009C0477">
        <w:tc>
          <w:tcPr>
            <w:tcW w:w="2338" w:type="dxa"/>
            <w:shd w:val="clear" w:color="auto" w:fill="auto"/>
            <w:vAlign w:val="center"/>
          </w:tcPr>
          <w:p w14:paraId="0C9A5705" w14:textId="77777777" w:rsidR="009F66FF" w:rsidRPr="00EE636B" w:rsidRDefault="009F66FF" w:rsidP="009C0477">
            <w:pPr>
              <w:pStyle w:val="Paragrafoelenco"/>
              <w:spacing w:line="276" w:lineRule="auto"/>
              <w:ind w:left="0" w:firstLine="0"/>
              <w:rPr>
                <w:rFonts w:ascii="Roboto" w:eastAsia="Calibri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b/>
                <w:sz w:val="16"/>
                <w:szCs w:val="16"/>
              </w:rPr>
              <w:t>DIRITTI DELL’INTERESSATO:</w:t>
            </w:r>
          </w:p>
          <w:p w14:paraId="18090E5F" w14:textId="77777777" w:rsidR="009F66FF" w:rsidRPr="00EE636B" w:rsidRDefault="009F66FF" w:rsidP="009C0477">
            <w:pPr>
              <w:pStyle w:val="Paragrafoelenco"/>
              <w:spacing w:line="276" w:lineRule="auto"/>
              <w:ind w:left="0"/>
              <w:rPr>
                <w:rFonts w:ascii="Roboto" w:eastAsia="Calibri" w:hAnsi="Roboto" w:cs="Arial"/>
                <w:b/>
                <w:sz w:val="16"/>
                <w:szCs w:val="16"/>
              </w:rPr>
            </w:pPr>
          </w:p>
        </w:tc>
        <w:tc>
          <w:tcPr>
            <w:tcW w:w="8147" w:type="dxa"/>
            <w:gridSpan w:val="3"/>
            <w:shd w:val="clear" w:color="auto" w:fill="auto"/>
            <w:vAlign w:val="center"/>
          </w:tcPr>
          <w:p w14:paraId="2E7904CA" w14:textId="77777777" w:rsidR="009F66FF" w:rsidRPr="00EE636B" w:rsidRDefault="009F66FF" w:rsidP="009C0477">
            <w:pPr>
              <w:spacing w:line="276" w:lineRule="auto"/>
              <w:jc w:val="both"/>
              <w:rPr>
                <w:rFonts w:ascii="Roboto" w:eastAsia="Calibri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In quanto Interessato del trattamento Lei ha sempre diritto di richiedere al Titolare:</w:t>
            </w:r>
          </w:p>
          <w:p w14:paraId="73B98EA6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L’accesso ai Suoi dati ed informazioni</w:t>
            </w:r>
          </w:p>
          <w:p w14:paraId="30A26B45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La rettifica e la cancellazione (“diritto all’oblio”) dei dati</w:t>
            </w:r>
          </w:p>
          <w:p w14:paraId="61F9FE5F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La limitazione del trattamento o di avere la possibilità di opporsi al trattamento</w:t>
            </w:r>
          </w:p>
          <w:p w14:paraId="4EA06737" w14:textId="77777777" w:rsidR="009F66FF" w:rsidRPr="00EE636B" w:rsidRDefault="009F66FF" w:rsidP="009F66F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ascii="Roboto" w:eastAsia="Calibri" w:hAnsi="Roboto" w:cs="Arial"/>
                <w:b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Di richiedere la portabilità dei dati</w:t>
            </w:r>
          </w:p>
          <w:p w14:paraId="7AA4879D" w14:textId="77777777" w:rsidR="009F66FF" w:rsidRPr="00EE636B" w:rsidRDefault="009F66FF" w:rsidP="009C0477">
            <w:pPr>
              <w:pStyle w:val="Paragrafoelenco"/>
              <w:spacing w:line="276" w:lineRule="auto"/>
              <w:ind w:left="0" w:firstLine="0"/>
              <w:rPr>
                <w:rFonts w:ascii="Roboto" w:eastAsia="Calibri" w:hAnsi="Roboto" w:cs="Arial"/>
                <w:sz w:val="16"/>
                <w:szCs w:val="16"/>
              </w:rPr>
            </w:pPr>
          </w:p>
          <w:p w14:paraId="14F37BB0" w14:textId="77777777" w:rsidR="009F66FF" w:rsidRPr="00EE636B" w:rsidRDefault="009F66FF" w:rsidP="009C0477">
            <w:pPr>
              <w:pStyle w:val="Paragrafoelenco"/>
              <w:spacing w:line="276" w:lineRule="auto"/>
              <w:ind w:left="0" w:firstLine="0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>Per l’esecuzione dei suoi diritti potrà contattare direttamente al Titolare del trattamento.</w:t>
            </w:r>
          </w:p>
          <w:p w14:paraId="5BDCC6E8" w14:textId="77777777" w:rsidR="009F66FF" w:rsidRPr="00EE636B" w:rsidRDefault="009F66FF" w:rsidP="009C0477">
            <w:pPr>
              <w:autoSpaceDE w:val="0"/>
              <w:autoSpaceDN w:val="0"/>
              <w:adjustRightInd w:val="0"/>
              <w:jc w:val="both"/>
              <w:rPr>
                <w:rFonts w:ascii="Roboto" w:eastAsia="Calibri" w:hAnsi="Roboto" w:cs="Arial"/>
                <w:sz w:val="16"/>
                <w:szCs w:val="16"/>
              </w:rPr>
            </w:pPr>
            <w:r w:rsidRPr="00EE636B">
              <w:rPr>
                <w:rFonts w:ascii="Roboto" w:eastAsia="Calibri" w:hAnsi="Roboto" w:cs="Arial"/>
                <w:sz w:val="16"/>
                <w:szCs w:val="16"/>
              </w:rPr>
              <w:t xml:space="preserve">Lei ha inoltre la facoltà ed il diritto di esporre reclamo alle autorità di controllo (Autorità Garante per la protezione dei dati personali - </w:t>
            </w:r>
            <w:hyperlink r:id="rId7" w:history="1">
              <w:r w:rsidRPr="00EE636B">
                <w:rPr>
                  <w:rStyle w:val="Collegamentoipertestuale"/>
                  <w:rFonts w:ascii="Roboto" w:eastAsia="Calibri" w:hAnsi="Roboto" w:cs="Arial"/>
                  <w:sz w:val="16"/>
                  <w:szCs w:val="16"/>
                </w:rPr>
                <w:t>www.garanteprivacy.it</w:t>
              </w:r>
            </w:hyperlink>
            <w:r w:rsidRPr="00EE636B">
              <w:rPr>
                <w:rFonts w:ascii="Roboto" w:eastAsia="Calibri" w:hAnsi="Roboto" w:cs="Arial"/>
                <w:sz w:val="16"/>
                <w:szCs w:val="16"/>
              </w:rPr>
              <w:t>).</w:t>
            </w:r>
          </w:p>
        </w:tc>
      </w:tr>
    </w:tbl>
    <w:p w14:paraId="6948458A" w14:textId="77777777" w:rsidR="009F66FF" w:rsidRPr="00EE636B" w:rsidRDefault="009F66FF" w:rsidP="009F66FF">
      <w:pPr>
        <w:rPr>
          <w:rFonts w:ascii="Roboto" w:hAnsi="Roboto" w:cs="Arial"/>
        </w:rPr>
      </w:pPr>
      <w:r w:rsidRPr="00EE636B">
        <w:rPr>
          <w:rFonts w:ascii="Roboto" w:hAnsi="Roboto" w:cs="Calibri"/>
          <w:b/>
          <w:lang w:eastAsia="ar-SA"/>
        </w:rPr>
        <w:tab/>
      </w:r>
    </w:p>
    <w:p w14:paraId="14A0A3D7" w14:textId="77777777" w:rsidR="009F66FF" w:rsidRPr="00EE636B" w:rsidRDefault="009F66FF" w:rsidP="009F66FF">
      <w:pPr>
        <w:rPr>
          <w:rFonts w:ascii="Roboto" w:hAnsi="Roboto"/>
        </w:rPr>
      </w:pPr>
    </w:p>
    <w:p w14:paraId="71BA2760" w14:textId="77777777" w:rsidR="009F66FF" w:rsidRPr="00EE636B" w:rsidRDefault="009F66FF" w:rsidP="009F66FF">
      <w:pPr>
        <w:rPr>
          <w:rFonts w:ascii="Roboto" w:hAnsi="Roboto"/>
        </w:rPr>
      </w:pPr>
    </w:p>
    <w:p w14:paraId="5F3F1E3B" w14:textId="77777777" w:rsidR="0095736A" w:rsidRDefault="0095736A"/>
    <w:sectPr w:rsidR="0095736A" w:rsidSect="002F742E">
      <w:headerReference w:type="default" r:id="rId8"/>
      <w:footerReference w:type="default" r:id="rId9"/>
      <w:pgSz w:w="11906" w:h="16838"/>
      <w:pgMar w:top="720" w:right="720" w:bottom="720" w:left="720" w:header="284" w:footer="0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18B6" w14:textId="77777777" w:rsidR="00004A97" w:rsidRDefault="00004A97" w:rsidP="00EE636B">
      <w:r>
        <w:separator/>
      </w:r>
    </w:p>
  </w:endnote>
  <w:endnote w:type="continuationSeparator" w:id="0">
    <w:p w14:paraId="34C5B544" w14:textId="77777777" w:rsidR="00004A97" w:rsidRDefault="00004A97" w:rsidP="00EE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27B3" w14:textId="77777777" w:rsidR="005E1D89" w:rsidRPr="00A526D5" w:rsidRDefault="00004A97" w:rsidP="005E1D89">
    <w:pPr>
      <w:pStyle w:val="Intestazione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rPr>
        <w:color w:val="7F7F7F" w:themeColor="text1" w:themeTint="80"/>
        <w:sz w:val="1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6C27BC" w14:paraId="7AFBB8DA" w14:textId="77777777" w:rsidTr="006C27BC">
      <w:tc>
        <w:tcPr>
          <w:tcW w:w="1667" w:type="pct"/>
          <w:hideMark/>
        </w:tcPr>
        <w:p w14:paraId="39D6F4F0" w14:textId="77777777" w:rsidR="006C27BC" w:rsidRPr="00EE636B" w:rsidRDefault="00004A97" w:rsidP="006C27BC">
          <w:pPr>
            <w:pStyle w:val="Pidipagina"/>
            <w:rPr>
              <w:rFonts w:ascii="Roboto" w:hAnsi="Roboto"/>
              <w:color w:val="002060"/>
              <w:sz w:val="17"/>
              <w:szCs w:val="17"/>
              <w:lang w:val="en-US" w:eastAsia="en-US"/>
            </w:rPr>
          </w:pPr>
          <w:r w:rsidRPr="00EE636B">
            <w:rPr>
              <w:rFonts w:ascii="Roboto" w:hAnsi="Roboto"/>
              <w:color w:val="002060"/>
              <w:sz w:val="17"/>
              <w:szCs w:val="17"/>
              <w:lang w:val="en-US" w:eastAsia="en-US"/>
            </w:rPr>
            <w:t>MAIRANIA 857 SOC. COOP</w:t>
          </w:r>
        </w:p>
        <w:p w14:paraId="067F7F25" w14:textId="77777777" w:rsidR="006C27BC" w:rsidRPr="00EE636B" w:rsidRDefault="00004A97" w:rsidP="006C27BC">
          <w:pPr>
            <w:pStyle w:val="Pidipagina"/>
            <w:rPr>
              <w:rFonts w:ascii="Roboto" w:hAnsi="Roboto"/>
              <w:color w:val="002060"/>
              <w:sz w:val="17"/>
              <w:szCs w:val="17"/>
              <w:lang w:val="en-US" w:eastAsia="en-US"/>
            </w:rPr>
          </w:pPr>
          <w:r w:rsidRPr="00EE636B">
            <w:rPr>
              <w:rFonts w:ascii="Roboto" w:hAnsi="Roboto"/>
              <w:color w:val="002060"/>
              <w:sz w:val="17"/>
              <w:szCs w:val="17"/>
              <w:lang w:val="en-US" w:eastAsia="en-US"/>
            </w:rPr>
            <w:t xml:space="preserve">P.IVA </w:t>
          </w:r>
          <w:r w:rsidRPr="00EE636B">
            <w:rPr>
              <w:rFonts w:ascii="Roboto" w:hAnsi="Roboto"/>
              <w:color w:val="002060"/>
              <w:sz w:val="17"/>
              <w:szCs w:val="17"/>
              <w:lang w:val="en-US" w:eastAsia="en-US"/>
            </w:rPr>
            <w:t>02432040216</w:t>
          </w:r>
        </w:p>
      </w:tc>
      <w:tc>
        <w:tcPr>
          <w:tcW w:w="1667" w:type="pct"/>
          <w:hideMark/>
        </w:tcPr>
        <w:p w14:paraId="643D6DC1" w14:textId="77777777" w:rsidR="006C27BC" w:rsidRPr="00EE636B" w:rsidRDefault="00004A97" w:rsidP="006C27BC">
          <w:pPr>
            <w:pStyle w:val="Pidipagina"/>
            <w:jc w:val="center"/>
            <w:rPr>
              <w:rFonts w:ascii="Roboto" w:hAnsi="Roboto"/>
              <w:color w:val="002060"/>
              <w:sz w:val="17"/>
              <w:szCs w:val="17"/>
              <w:lang w:val="en-US" w:eastAsia="en-US"/>
            </w:rPr>
          </w:pPr>
          <w:r w:rsidRPr="00EE636B">
            <w:rPr>
              <w:rFonts w:ascii="Roboto" w:hAnsi="Roboto"/>
              <w:color w:val="002060"/>
              <w:sz w:val="17"/>
              <w:szCs w:val="17"/>
              <w:lang w:val="en-US" w:eastAsia="en-US"/>
            </w:rPr>
            <w:t>www.mairania857.org</w:t>
          </w:r>
        </w:p>
        <w:p w14:paraId="23A8719D" w14:textId="77777777" w:rsidR="006C27BC" w:rsidRPr="00EE636B" w:rsidRDefault="00004A97" w:rsidP="006C27BC">
          <w:pPr>
            <w:pStyle w:val="Pidipagina"/>
            <w:jc w:val="center"/>
            <w:rPr>
              <w:rFonts w:ascii="Roboto" w:hAnsi="Roboto"/>
              <w:color w:val="002060"/>
              <w:sz w:val="17"/>
              <w:szCs w:val="17"/>
              <w:lang w:val="en-US" w:eastAsia="en-US"/>
            </w:rPr>
          </w:pPr>
          <w:r w:rsidRPr="00EE636B">
            <w:rPr>
              <w:rFonts w:ascii="Roboto" w:hAnsi="Roboto"/>
              <w:color w:val="002060"/>
              <w:sz w:val="17"/>
              <w:szCs w:val="17"/>
              <w:lang w:val="en-US" w:eastAsia="en-US"/>
            </w:rPr>
            <w:t>info@mairania857.org</w:t>
          </w:r>
        </w:p>
      </w:tc>
      <w:tc>
        <w:tcPr>
          <w:tcW w:w="1666" w:type="pct"/>
          <w:hideMark/>
        </w:tcPr>
        <w:p w14:paraId="101B481D" w14:textId="77777777" w:rsidR="006C27BC" w:rsidRPr="00EE636B" w:rsidRDefault="00004A97" w:rsidP="006C27BC">
          <w:pPr>
            <w:pStyle w:val="Pidipagina"/>
            <w:jc w:val="right"/>
            <w:rPr>
              <w:rFonts w:ascii="Roboto" w:hAnsi="Roboto"/>
              <w:color w:val="002060"/>
              <w:sz w:val="17"/>
              <w:szCs w:val="17"/>
              <w:lang w:eastAsia="en-US"/>
            </w:rPr>
          </w:pP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>Via Cavour, 1</w:t>
          </w: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 xml:space="preserve"> - </w:t>
          </w: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>39012</w:t>
          </w: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 xml:space="preserve"> </w:t>
          </w: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>MERANO</w:t>
          </w: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 xml:space="preserve"> (</w:t>
          </w: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>BZ</w:t>
          </w: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>)</w:t>
          </w:r>
        </w:p>
        <w:p w14:paraId="01AA3D3B" w14:textId="77777777" w:rsidR="006C27BC" w:rsidRPr="00EE636B" w:rsidRDefault="00004A97" w:rsidP="006C27BC">
          <w:pPr>
            <w:pStyle w:val="Pidipagina"/>
            <w:jc w:val="right"/>
            <w:rPr>
              <w:rFonts w:ascii="Roboto" w:hAnsi="Roboto"/>
              <w:color w:val="002060"/>
              <w:sz w:val="17"/>
              <w:szCs w:val="17"/>
              <w:lang w:eastAsia="en-US"/>
            </w:rPr>
          </w:pP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 xml:space="preserve">Tel. </w:t>
          </w:r>
          <w:r w:rsidRPr="00EE636B">
            <w:rPr>
              <w:rFonts w:ascii="Roboto" w:hAnsi="Roboto"/>
              <w:color w:val="002060"/>
              <w:sz w:val="17"/>
              <w:szCs w:val="17"/>
              <w:lang w:eastAsia="en-US"/>
            </w:rPr>
            <w:t>0473 230128</w:t>
          </w:r>
        </w:p>
      </w:tc>
    </w:tr>
  </w:tbl>
  <w:p w14:paraId="25EF7AC9" w14:textId="77777777" w:rsidR="00A526D5" w:rsidRPr="00C644B0" w:rsidRDefault="00004A97">
    <w:pPr>
      <w:pStyle w:val="Pidipagina"/>
      <w:rPr>
        <w:rFonts w:ascii="Segoe UI Light" w:hAnsi="Segoe UI Light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ED30" w14:textId="77777777" w:rsidR="00004A97" w:rsidRDefault="00004A97" w:rsidP="00EE636B">
      <w:r>
        <w:separator/>
      </w:r>
    </w:p>
  </w:footnote>
  <w:footnote w:type="continuationSeparator" w:id="0">
    <w:p w14:paraId="10ED5277" w14:textId="77777777" w:rsidR="00004A97" w:rsidRDefault="00004A97" w:rsidP="00EE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2564"/>
      <w:gridCol w:w="2669"/>
    </w:tblGrid>
    <w:tr w:rsidR="002254F3" w14:paraId="49BD1D3A" w14:textId="77777777" w:rsidTr="00F17710">
      <w:trPr>
        <w:trHeight w:val="284"/>
        <w:jc w:val="center"/>
      </w:trPr>
      <w:tc>
        <w:tcPr>
          <w:tcW w:w="3725" w:type="pct"/>
          <w:gridSpan w:val="2"/>
        </w:tcPr>
        <w:p w14:paraId="0D857787" w14:textId="77777777" w:rsidR="002254F3" w:rsidRPr="002254F3" w:rsidRDefault="00004A97" w:rsidP="00A526D5">
          <w:pPr>
            <w:pStyle w:val="Intestazione"/>
            <w:tabs>
              <w:tab w:val="left" w:pos="2580"/>
              <w:tab w:val="left" w:pos="2985"/>
            </w:tabs>
            <w:spacing w:line="276" w:lineRule="auto"/>
            <w:rPr>
              <w:rFonts w:eastAsia="Calibri" w:cs="Arial"/>
              <w:noProof/>
            </w:rPr>
          </w:pPr>
        </w:p>
      </w:tc>
      <w:tc>
        <w:tcPr>
          <w:tcW w:w="1275" w:type="pct"/>
          <w:shd w:val="clear" w:color="auto" w:fill="FFFFFF" w:themeFill="background1"/>
          <w:vAlign w:val="center"/>
        </w:tcPr>
        <w:p w14:paraId="54472E03" w14:textId="77777777" w:rsidR="002254F3" w:rsidRPr="002F742E" w:rsidRDefault="00004A97" w:rsidP="002F742E">
          <w:pPr>
            <w:jc w:val="center"/>
          </w:pPr>
        </w:p>
      </w:tc>
    </w:tr>
    <w:tr w:rsidR="002254F3" w14:paraId="08F4316C" w14:textId="77777777" w:rsidTr="00872CEE">
      <w:trPr>
        <w:trHeight w:val="1296"/>
        <w:jc w:val="center"/>
      </w:trPr>
      <w:tc>
        <w:tcPr>
          <w:tcW w:w="2500" w:type="pct"/>
          <w:tcBorders>
            <w:right w:val="single" w:sz="4" w:space="0" w:color="auto"/>
          </w:tcBorders>
          <w:vAlign w:val="center"/>
        </w:tcPr>
        <w:p w14:paraId="771728BD" w14:textId="77777777" w:rsidR="002254F3" w:rsidRDefault="00004A97" w:rsidP="00A526D5">
          <w:pPr>
            <w:pStyle w:val="Intestazione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color w:val="44546A" w:themeColor="text2"/>
              <w:sz w:val="28"/>
              <w:szCs w:val="28"/>
            </w:rPr>
          </w:pPr>
          <w:r w:rsidRPr="00D86B4B">
            <w:rPr>
              <w:rFonts w:eastAsia="Calibri"/>
              <w:noProof/>
            </w:rPr>
            <w:drawing>
              <wp:inline distT="0" distB="0" distL="0" distR="0" wp14:anchorId="7218209D" wp14:editId="22A82870">
                <wp:extent cx="1015365" cy="93789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3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DEDED" w:themeFill="accent3" w:themeFillTint="33"/>
          <w:vAlign w:val="center"/>
        </w:tcPr>
        <w:p w14:paraId="4E82BF5D" w14:textId="77777777" w:rsidR="002254F3" w:rsidRPr="00EE636B" w:rsidRDefault="00004A97" w:rsidP="002254F3">
          <w:pPr>
            <w:pStyle w:val="Intestazione"/>
            <w:tabs>
              <w:tab w:val="left" w:pos="2580"/>
              <w:tab w:val="left" w:pos="2985"/>
            </w:tabs>
            <w:spacing w:line="276" w:lineRule="auto"/>
            <w:jc w:val="center"/>
            <w:rPr>
              <w:rFonts w:ascii="Roboto" w:hAnsi="Roboto"/>
              <w:b/>
              <w:bCs/>
              <w:smallCaps/>
              <w:color w:val="002060"/>
              <w:sz w:val="16"/>
              <w:szCs w:val="16"/>
            </w:rPr>
          </w:pPr>
          <w:r w:rsidRPr="00EE636B">
            <w:rPr>
              <w:rFonts w:ascii="Roboto" w:hAnsi="Roboto"/>
              <w:b/>
              <w:bCs/>
              <w:smallCaps/>
              <w:color w:val="002060"/>
              <w:sz w:val="16"/>
              <w:szCs w:val="16"/>
            </w:rPr>
            <w:t>INFORMATIVA GENERICA PER CLIENTI E FORNITORI</w:t>
          </w:r>
        </w:p>
      </w:tc>
    </w:tr>
  </w:tbl>
  <w:p w14:paraId="1B18BF86" w14:textId="77777777" w:rsidR="00CE4E49" w:rsidRDefault="00004A97" w:rsidP="001148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3DB"/>
    <w:multiLevelType w:val="hybridMultilevel"/>
    <w:tmpl w:val="C7269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6067B"/>
    <w:multiLevelType w:val="hybridMultilevel"/>
    <w:tmpl w:val="9E8A9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85663">
    <w:abstractNumId w:val="1"/>
  </w:num>
  <w:num w:numId="2" w16cid:durableId="9468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FF"/>
    <w:rsid w:val="00004A97"/>
    <w:rsid w:val="0095736A"/>
    <w:rsid w:val="009F66FF"/>
    <w:rsid w:val="00E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70AE"/>
  <w15:chartTrackingRefBased/>
  <w15:docId w15:val="{92EEF3C8-FB42-4D81-A710-BFB84EF0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6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F66FF"/>
    <w:pPr>
      <w:widowControl w:val="0"/>
      <w:autoSpaceDE w:val="0"/>
      <w:autoSpaceDN w:val="0"/>
      <w:ind w:left="106"/>
      <w:outlineLvl w:val="0"/>
    </w:pPr>
    <w:rPr>
      <w:rFonts w:ascii="Verdana" w:eastAsia="Verdana" w:hAnsi="Verdana" w:cs="Verdana"/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66FF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F6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6FF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6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6FF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F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66F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66FF"/>
    <w:pPr>
      <w:widowControl w:val="0"/>
      <w:autoSpaceDE w:val="0"/>
      <w:autoSpaceDN w:val="0"/>
      <w:ind w:left="826" w:hanging="360"/>
    </w:pPr>
    <w:rPr>
      <w:rFonts w:ascii="Verdana" w:eastAsia="Verdana" w:hAnsi="Verdana" w:cs="Verdan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Mairania 857</dc:creator>
  <cp:keywords/>
  <dc:description/>
  <cp:lastModifiedBy>Mairania 857</cp:lastModifiedBy>
  <cp:revision>2</cp:revision>
  <dcterms:created xsi:type="dcterms:W3CDTF">2023-05-13T15:24:00Z</dcterms:created>
  <dcterms:modified xsi:type="dcterms:W3CDTF">2023-05-13T15:26:00Z</dcterms:modified>
</cp:coreProperties>
</file>