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094" w14:textId="661AD6B2" w:rsidR="00D96260" w:rsidRPr="00581E1C" w:rsidRDefault="00D96260" w:rsidP="00D96260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val="de-DE" w:eastAsia="it-IT"/>
        </w:rPr>
      </w:pPr>
      <w:r w:rsidRPr="00581E1C">
        <w:rPr>
          <w:rFonts w:ascii="Roboto" w:eastAsia="Times New Roman" w:hAnsi="Roboto" w:cs="Times New Roman"/>
          <w:b/>
          <w:bCs/>
          <w:sz w:val="28"/>
          <w:szCs w:val="28"/>
          <w:lang w:val="de-DE" w:eastAsia="it-IT"/>
        </w:rPr>
        <w:t>Preisliste</w:t>
      </w:r>
    </w:p>
    <w:p w14:paraId="78D22B9E" w14:textId="62002F38" w:rsidR="00D32C15" w:rsidRPr="00D32C15" w:rsidRDefault="00581E1C" w:rsidP="00D96260">
      <w:pPr>
        <w:spacing w:after="0" w:line="240" w:lineRule="auto"/>
        <w:jc w:val="center"/>
        <w:rPr>
          <w:rFonts w:ascii="Roboto" w:eastAsia="Times New Roman" w:hAnsi="Roboto" w:cs="Times New Roman"/>
          <w:sz w:val="20"/>
          <w:szCs w:val="20"/>
          <w:lang w:val="de-DE" w:eastAsia="it-IT"/>
        </w:rPr>
      </w:pPr>
      <w:r w:rsidRPr="00581E1C">
        <w:rPr>
          <w:rFonts w:ascii="Roboto" w:eastAsia="Times New Roman" w:hAnsi="Roboto" w:cs="Times New Roman"/>
          <w:sz w:val="20"/>
          <w:szCs w:val="20"/>
          <w:lang w:val="de-DE" w:eastAsia="it-IT"/>
        </w:rPr>
        <w:t>Die Nutzungsbedingungen</w:t>
      </w:r>
      <w:r w:rsidR="00D32C15" w:rsidRPr="00D32C15">
        <w:rPr>
          <w:rFonts w:ascii="Roboto" w:eastAsia="Times New Roman" w:hAnsi="Roboto" w:cs="Times New Roman"/>
          <w:sz w:val="20"/>
          <w:szCs w:val="20"/>
          <w:lang w:val="de-DE" w:eastAsia="it-IT"/>
        </w:rPr>
        <w:t xml:space="preserve"> des Kulturzentrums (Gemeinderatsbeschluss Nr. 104 vom 7.6.2006) sieht die Anwendung des folgenden ordentlichen Tarifs (ohne Mehrwertsteuerbeträge) für die Nutzung der Räumlichkeiten vor:</w:t>
      </w:r>
    </w:p>
    <w:p w14:paraId="064631EB" w14:textId="5911427E" w:rsidR="00D32C15" w:rsidRDefault="00D32C15" w:rsidP="00D96260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4"/>
          <w:szCs w:val="24"/>
          <w:lang w:val="de-DE" w:eastAsia="it-IT"/>
        </w:rPr>
      </w:pPr>
    </w:p>
    <w:p w14:paraId="0630B88A" w14:textId="77777777" w:rsidR="009C1C96" w:rsidRPr="00581E1C" w:rsidRDefault="009C1C96" w:rsidP="00D96260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4"/>
          <w:szCs w:val="24"/>
          <w:lang w:val="de-DE" w:eastAsia="it-IT"/>
        </w:rPr>
      </w:pPr>
    </w:p>
    <w:tbl>
      <w:tblPr>
        <w:tblW w:w="522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09"/>
        <w:gridCol w:w="1506"/>
        <w:gridCol w:w="1129"/>
        <w:gridCol w:w="2213"/>
      </w:tblGrid>
      <w:tr w:rsidR="00D96260" w:rsidRPr="00D32C15" w14:paraId="525C7DD5" w14:textId="77777777" w:rsidTr="00D96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CDDDC" w14:textId="08FC4DD3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proofErr w:type="spellStart"/>
            <w:r w:rsidRPr="00D96260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S</w:t>
            </w:r>
            <w:r w:rsidR="007F563E"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  <w:t>aal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81093" w14:textId="54DE7BEF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br/>
              <w:t>1 Tag</w:t>
            </w:r>
            <w:r w:rsidRPr="00D96260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br/>
            </w:r>
            <w:proofErr w:type="spellStart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über</w:t>
            </w:r>
            <w:proofErr w:type="spellEnd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4 </w:t>
            </w:r>
            <w:proofErr w:type="spellStart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Std</w:t>
            </w:r>
            <w:proofErr w:type="spellEnd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8E1A" w14:textId="5FDDC5C9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br/>
              <w:t>1/2 Tag</w:t>
            </w: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br/>
              <w:t xml:space="preserve">4 </w:t>
            </w:r>
            <w:proofErr w:type="spellStart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Std</w:t>
            </w:r>
            <w:proofErr w:type="spellEnd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55B0" w14:textId="77777777" w:rsidR="007F563E" w:rsidRDefault="007F563E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de-DE" w:eastAsia="it-IT"/>
              </w:rPr>
            </w:pPr>
          </w:p>
          <w:p w14:paraId="62B845D9" w14:textId="59F9AAD3" w:rsidR="00D96260" w:rsidRPr="00666658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de-DE" w:eastAsia="it-IT"/>
              </w:rPr>
            </w:pPr>
            <w:r w:rsidRPr="00666658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de-DE" w:eastAsia="it-IT"/>
              </w:rPr>
              <w:t>Tarif pro Stunde</w:t>
            </w:r>
            <w:r w:rsidRPr="00666658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de-DE" w:eastAsia="it-IT"/>
              </w:rPr>
              <w:br/>
            </w:r>
            <w:proofErr w:type="spellStart"/>
            <w:r w:rsidRPr="00666658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de-DE" w:eastAsia="it-IT"/>
              </w:rPr>
              <w:t>max</w:t>
            </w:r>
            <w:proofErr w:type="spellEnd"/>
            <w:r w:rsidRPr="00666658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val="de-DE" w:eastAsia="it-IT"/>
              </w:rPr>
              <w:t xml:space="preserve"> 3 Std.</w:t>
            </w:r>
          </w:p>
        </w:tc>
      </w:tr>
      <w:tr w:rsidR="00D96260" w:rsidRPr="00D96260" w14:paraId="05590C8F" w14:textId="77777777" w:rsidTr="00D96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32B7" w14:textId="41E5D4EF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D96260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G</w:t>
            </w:r>
            <w:r w:rsidR="00D32C15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igi-Bortoli-</w:t>
            </w:r>
            <w:proofErr w:type="spellStart"/>
            <w:r w:rsidR="00D32C15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Saal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6441" w14:textId="07A023DD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90,00</w:t>
            </w: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0049" w14:textId="261E606C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45,00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AEDC" w14:textId="0760F13E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12,00</w:t>
            </w:r>
          </w:p>
        </w:tc>
      </w:tr>
      <w:tr w:rsidR="00D96260" w:rsidRPr="00D96260" w14:paraId="1596128C" w14:textId="77777777" w:rsidTr="00D96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38D3C" w14:textId="3B7C98B2" w:rsidR="00D96260" w:rsidRPr="00666658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val="de-DE" w:eastAsia="it-IT"/>
              </w:rPr>
            </w:pPr>
            <w:r w:rsidRPr="00666658">
              <w:rPr>
                <w:rFonts w:ascii="Roboto" w:eastAsia="Times New Roman" w:hAnsi="Roboto" w:cs="Times New Roman"/>
                <w:sz w:val="20"/>
                <w:szCs w:val="20"/>
                <w:lang w:val="de-DE" w:eastAsia="it-IT"/>
              </w:rPr>
              <w:t>Zuschlag für die Benutzung des Projektors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14FB" w14:textId="19312BFE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30,00</w:t>
            </w: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7C762" w14:textId="3DB9DA70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12,00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F184" w14:textId="22E58E42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</w:p>
        </w:tc>
      </w:tr>
      <w:tr w:rsidR="00D96260" w:rsidRPr="00D96260" w14:paraId="5E23D335" w14:textId="77777777" w:rsidTr="00D96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442D" w14:textId="3DA46823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proofErr w:type="spellStart"/>
            <w:r w:rsidRPr="00D96260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Musiksaal</w:t>
            </w:r>
            <w:proofErr w:type="spellEnd"/>
            <w:r w:rsidRPr="00D96260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/</w:t>
            </w:r>
            <w:proofErr w:type="spellStart"/>
            <w:r w:rsidRPr="00D96260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>Ausstellungssaal</w:t>
            </w:r>
            <w:proofErr w:type="spellEnd"/>
            <w:r w:rsidR="00666658">
              <w:rPr>
                <w:rFonts w:ascii="Roboto" w:eastAsia="Times New Roman" w:hAnsi="Roboto" w:cs="Times New Roman"/>
                <w:sz w:val="20"/>
                <w:szCs w:val="20"/>
                <w:lang w:eastAsia="it-IT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E387C" w14:textId="2FC38777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€ 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50,00</w:t>
            </w: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9A11F" w14:textId="53D35BDC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25,00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0551" w14:textId="5F5B6C9B" w:rsidR="00D96260" w:rsidRPr="00D96260" w:rsidRDefault="009C1C96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="00D96260"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12,00</w:t>
            </w:r>
          </w:p>
        </w:tc>
      </w:tr>
    </w:tbl>
    <w:p w14:paraId="5507EC4A" w14:textId="7DD99B23" w:rsidR="00D96260" w:rsidRPr="00D96260" w:rsidRDefault="00D96260" w:rsidP="00D96260">
      <w:pPr>
        <w:spacing w:after="240" w:line="240" w:lineRule="auto"/>
        <w:jc w:val="center"/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</w:pPr>
    </w:p>
    <w:p w14:paraId="1F6A8FD7" w14:textId="593FE892" w:rsidR="00D96260" w:rsidRPr="00D96260" w:rsidRDefault="00666658" w:rsidP="00D96260">
      <w:pPr>
        <w:spacing w:after="240" w:line="240" w:lineRule="auto"/>
        <w:ind w:right="-568"/>
        <w:jc w:val="center"/>
        <w:rPr>
          <w:rFonts w:ascii="Roboto" w:eastAsia="Times New Roman" w:hAnsi="Roboto" w:cs="Times New Roman"/>
          <w:b/>
          <w:bCs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>*</w:t>
      </w:r>
      <w:r w:rsidR="001B7AF2"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="00D96260" w:rsidRPr="00D96260"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>Tarifsenkung</w:t>
      </w:r>
      <w:proofErr w:type="spellEnd"/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>des</w:t>
      </w:r>
      <w:proofErr w:type="spellEnd"/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sz w:val="20"/>
          <w:szCs w:val="20"/>
          <w:lang w:eastAsia="it-IT"/>
        </w:rPr>
        <w:t>Ausstellungssaales</w:t>
      </w:r>
      <w:proofErr w:type="spellEnd"/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96"/>
        <w:gridCol w:w="3498"/>
        <w:gridCol w:w="3346"/>
      </w:tblGrid>
      <w:tr w:rsidR="00D96260" w:rsidRPr="00D96260" w14:paraId="709119C8" w14:textId="77777777" w:rsidTr="00D96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010C" w14:textId="273EA61E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Bis 7 </w:t>
            </w:r>
            <w:proofErr w:type="spellStart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Tage</w:t>
            </w:r>
            <w:proofErr w:type="spellEnd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="007F563E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1050" w14:textId="69E92482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it-IT"/>
              </w:rPr>
            </w:pP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Bis 14 </w:t>
            </w:r>
            <w:proofErr w:type="spellStart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Tage</w:t>
            </w:r>
            <w:proofErr w:type="spellEnd"/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="007F563E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32,50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9691" w14:textId="69E4969E" w:rsidR="00D96260" w:rsidRPr="00D96260" w:rsidRDefault="00D96260" w:rsidP="00D962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it-IT"/>
              </w:rPr>
            </w:pP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Ab 15. Tag: </w:t>
            </w:r>
            <w:r w:rsidR="007F563E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>€</w:t>
            </w:r>
            <w:r w:rsidRPr="00D96260">
              <w:rPr>
                <w:rFonts w:ascii="Roboto" w:eastAsia="Times New Roman" w:hAnsi="Roboto" w:cs="Times New Roman"/>
                <w:b/>
                <w:bCs/>
                <w:sz w:val="20"/>
                <w:szCs w:val="20"/>
                <w:lang w:eastAsia="it-IT"/>
              </w:rPr>
              <w:t xml:space="preserve"> 30,00</w:t>
            </w:r>
          </w:p>
        </w:tc>
      </w:tr>
    </w:tbl>
    <w:p w14:paraId="7F91A9FB" w14:textId="77777777" w:rsidR="0092768A" w:rsidRPr="00D96260" w:rsidRDefault="0092768A" w:rsidP="00D32C15">
      <w:pPr>
        <w:jc w:val="center"/>
        <w:rPr>
          <w:rFonts w:ascii="Roboto" w:hAnsi="Roboto"/>
        </w:rPr>
      </w:pPr>
    </w:p>
    <w:sectPr w:rsidR="0092768A" w:rsidRPr="00D96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60"/>
    <w:rsid w:val="001B7AF2"/>
    <w:rsid w:val="00581E1C"/>
    <w:rsid w:val="00666658"/>
    <w:rsid w:val="007F563E"/>
    <w:rsid w:val="00863B9B"/>
    <w:rsid w:val="008F71EB"/>
    <w:rsid w:val="0092768A"/>
    <w:rsid w:val="009C1C96"/>
    <w:rsid w:val="00D32C15"/>
    <w:rsid w:val="00D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073"/>
  <w15:chartTrackingRefBased/>
  <w15:docId w15:val="{E16F2D60-B20B-42DA-9C95-EDF309C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6260"/>
    <w:rPr>
      <w:b/>
      <w:bCs/>
    </w:rPr>
  </w:style>
  <w:style w:type="paragraph" w:styleId="Paragrafoelenco">
    <w:name w:val="List Paragraph"/>
    <w:basedOn w:val="Normale"/>
    <w:uiPriority w:val="34"/>
    <w:qFormat/>
    <w:rsid w:val="001B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Stefania@MAIRANIA.LOCAL</dc:creator>
  <cp:keywords/>
  <dc:description/>
  <cp:lastModifiedBy>Mairania 857</cp:lastModifiedBy>
  <cp:revision>5</cp:revision>
  <dcterms:created xsi:type="dcterms:W3CDTF">2023-06-07T15:32:00Z</dcterms:created>
  <dcterms:modified xsi:type="dcterms:W3CDTF">2023-06-07T15:42:00Z</dcterms:modified>
</cp:coreProperties>
</file>